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E3287" w14:textId="4BCA472B" w:rsidR="00F12C76" w:rsidRP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  <w:b/>
          <w:bCs/>
        </w:rPr>
      </w:pPr>
      <w:bookmarkStart w:id="0" w:name="_GoBack"/>
      <w:bookmarkEnd w:id="0"/>
      <w:r w:rsidRPr="00BA18BA">
        <w:rPr>
          <w:rFonts w:asciiTheme="minorHAnsi" w:hAnsiTheme="minorHAnsi" w:cstheme="minorHAnsi"/>
          <w:b/>
          <w:bCs/>
        </w:rPr>
        <w:t>Лекция 2. Тема 2</w:t>
      </w:r>
      <w:r>
        <w:rPr>
          <w:rFonts w:asciiTheme="minorHAnsi" w:hAnsiTheme="minorHAnsi" w:cstheme="minorHAnsi"/>
          <w:b/>
          <w:bCs/>
        </w:rPr>
        <w:t xml:space="preserve">. </w:t>
      </w:r>
      <w:r w:rsidRPr="00BA18BA">
        <w:rPr>
          <w:rFonts w:asciiTheme="minorHAnsi" w:hAnsiTheme="minorHAnsi" w:cstheme="minorHAnsi"/>
          <w:b/>
          <w:bCs/>
        </w:rPr>
        <w:t>Классификация ресурсов и запасов полезного ископаемог</w:t>
      </w:r>
      <w:r w:rsidRPr="00BA18BA">
        <w:rPr>
          <w:rFonts w:asciiTheme="minorHAnsi" w:hAnsiTheme="minorHAnsi" w:cstheme="minorHAnsi"/>
          <w:b/>
          <w:bCs/>
        </w:rPr>
        <w:t>о</w:t>
      </w:r>
    </w:p>
    <w:p w14:paraId="7F128502" w14:textId="77777777" w:rsidR="00BA18BA" w:rsidRP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492D90F1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П</w:t>
      </w:r>
      <w:r w:rsidRPr="00BA18BA">
        <w:rPr>
          <w:rFonts w:asciiTheme="minorHAnsi" w:hAnsiTheme="minorHAnsi" w:cstheme="minorHAnsi"/>
        </w:rPr>
        <w:t xml:space="preserve">риняты единые принципы подсчета, оценки и государственного учета запасов и прогнозных ресурсов твердых полезных ископаемых. Запасы полезных ископаемых подсчитываются в недрах без введения поправок на потери и разубоживание при добыче, обогащении и переработке. Подсчет и учет запасов полезных ископаемых производится по объектам (месторождениям) в единицах массы или объема. </w:t>
      </w:r>
    </w:p>
    <w:p w14:paraId="4A6EA470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5A865E5B" w14:textId="77777777" w:rsidR="00BA18BA" w:rsidRP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  <w:b/>
          <w:bCs/>
          <w:i/>
          <w:iCs/>
          <w:u w:val="single"/>
        </w:rPr>
      </w:pPr>
      <w:r w:rsidRPr="00BA18BA">
        <w:rPr>
          <w:rFonts w:asciiTheme="minorHAnsi" w:hAnsiTheme="minorHAnsi" w:cstheme="minorHAnsi"/>
          <w:b/>
          <w:bCs/>
          <w:i/>
          <w:iCs/>
          <w:u w:val="single"/>
        </w:rPr>
        <w:t>Раздел 1.</w:t>
      </w:r>
      <w:r w:rsidRPr="00BA18BA">
        <w:rPr>
          <w:rFonts w:asciiTheme="minorHAnsi" w:hAnsiTheme="minorHAnsi" w:cstheme="minorHAnsi"/>
          <w:b/>
          <w:bCs/>
          <w:i/>
          <w:iCs/>
          <w:u w:val="single"/>
        </w:rPr>
        <w:t xml:space="preserve"> Прогнозные ресурсы категории Р1, Р2 и Р3 </w:t>
      </w:r>
    </w:p>
    <w:p w14:paraId="4DCB2451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06D1518E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Прогнозные ресурсы по степени их обоснованности подразделяются на категории Р1, Р2 и Р3. </w:t>
      </w:r>
    </w:p>
    <w:p w14:paraId="33539FE8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  <w:i/>
          <w:iCs/>
        </w:rPr>
        <w:t>Прогнозные ресурсы категории Р1</w:t>
      </w:r>
      <w:r w:rsidRPr="00BA18BA">
        <w:rPr>
          <w:rFonts w:asciiTheme="minorHAnsi" w:hAnsiTheme="minorHAnsi" w:cstheme="minorHAnsi"/>
        </w:rPr>
        <w:t xml:space="preserve"> учитывают возможность выявления новых рудных тел полезного ископаемого на рудопроявлениях, разведанных и разведываемых месторождениях. Для количественной оценки ресурсов этой категории используются геологически обоснованные представления о размерах и условиях залегания известных тел. Оценка ресурсов основывается на результатах геологических, геофизических и геохимических исследований площадей возможного нахождения полезного ископаемого, а также на материалах одиночных структурных и поисковых скважин и геологической экстраполяции структурных, литологических, стратиграфических и других особенностей, установленных на более изученной части месторождения и определяющих площади и глубину распространения полезного ископаемого, представляющего промышленный интерес. </w:t>
      </w:r>
    </w:p>
    <w:p w14:paraId="3777ECF3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  <w:i/>
          <w:iCs/>
        </w:rPr>
        <w:t>Прогнозные ресурсы категории Р2</w:t>
      </w:r>
      <w:r w:rsidRPr="00BA18BA">
        <w:rPr>
          <w:rFonts w:asciiTheme="minorHAnsi" w:hAnsiTheme="minorHAnsi" w:cstheme="minorHAnsi"/>
        </w:rPr>
        <w:t xml:space="preserve"> учитывают возможность обнаружения в бассейне, рудном районе, узле, поле новых месторождений полезных ископаемых, предполагаемое количество которых основывается на положительной оценке выявленных при крупномасштабной геологической съемке и поисковых работах проявлений полезного ископаемого, а также геофизических и геохимических аномалий, природа и возможная перспективность которых установлены единичными выработками. Количественная оценка ресурсов, представления о размерах предполагаемых месторождений, минеральном составе и качестве руд основываются на аналогиях с известными месторождениями того же формационного (генетического) типа. Прогнозные ресурсы оцениваются до глубин, доступных для эксплуатации при современном и возможном в ближайшей перспективе уровне техники и технологии разработки месторождений. Возможное изменение параметров кондиций по сравнению с аналогичными месторождениями должно иметь соответствующее обоснование. </w:t>
      </w:r>
    </w:p>
    <w:p w14:paraId="551CE3D7" w14:textId="2A2A652B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  <w:i/>
          <w:iCs/>
        </w:rPr>
        <w:lastRenderedPageBreak/>
        <w:t>Прогнозные ресурсы категории Р3</w:t>
      </w:r>
      <w:r w:rsidRPr="00BA18BA">
        <w:rPr>
          <w:rFonts w:asciiTheme="minorHAnsi" w:hAnsiTheme="minorHAnsi" w:cstheme="minorHAnsi"/>
        </w:rPr>
        <w:t xml:space="preserve"> учитывают лишь потенциальную возможность открытия месторождений того или иного вида полезного ископаемого на основании благоприятных магматических, стратиграфических, литологических, тектонических и палеогеографических предпосылок, выявленных в оцениваемом районе при средне- и мелкомасштабном региональном геологическом изучении недр, дешифрировании космических снимков, а также при анализе результатов геофизических и геохимических исследований. Количественная оценка ресурсов этой категории производится без привязки к конкретным объектам по предположительным параметрам на основе аналогии с более изученными районами, площадями, бассейнами, где имеются разведанные месторождения того же генетического типа. </w:t>
      </w:r>
    </w:p>
    <w:p w14:paraId="77874427" w14:textId="1B4E7FEF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410F586C" w14:textId="77777777" w:rsidR="00BA18BA" w:rsidRP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  <w:b/>
          <w:bCs/>
          <w:i/>
          <w:iCs/>
          <w:u w:val="single"/>
        </w:rPr>
      </w:pPr>
      <w:r w:rsidRPr="00BA18BA">
        <w:rPr>
          <w:rFonts w:asciiTheme="minorHAnsi" w:hAnsiTheme="minorHAnsi" w:cstheme="minorHAnsi"/>
          <w:b/>
          <w:bCs/>
          <w:i/>
          <w:iCs/>
          <w:u w:val="single"/>
        </w:rPr>
        <w:t xml:space="preserve">Раздел </w:t>
      </w:r>
      <w:r w:rsidRPr="00BA18BA">
        <w:rPr>
          <w:rFonts w:asciiTheme="minorHAnsi" w:hAnsiTheme="minorHAnsi" w:cstheme="minorHAnsi"/>
          <w:b/>
          <w:bCs/>
          <w:i/>
          <w:iCs/>
          <w:u w:val="single"/>
        </w:rPr>
        <w:t xml:space="preserve">2. Группировка месторождений по сложности геологического строения </w:t>
      </w:r>
    </w:p>
    <w:p w14:paraId="5349BAD8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В зависимости от сложности геологического строения месторождения подразделяются на следующие группы: </w:t>
      </w:r>
    </w:p>
    <w:p w14:paraId="62657B6C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  <w:i/>
          <w:iCs/>
        </w:rPr>
        <w:t>1-я группа.</w:t>
      </w:r>
      <w:r w:rsidRPr="00BA18BA">
        <w:rPr>
          <w:rFonts w:asciiTheme="minorHAnsi" w:hAnsiTheme="minorHAnsi" w:cstheme="minorHAnsi"/>
        </w:rPr>
        <w:t xml:space="preserve"> Месторождения (участки) простого геологического строения с крупными и весьма крупными, реже средними по размерам телами полезных ископаемых с ненарушенным или слабонарушенным залеганием, характеризующимися устойчивыми мощностью и внутренним строением, выдержанным качеством полезного ископаемого, равномерным распределением основных ценных компонентов. Особенности строения месторождений (участков) определяют возможность выявления в процессе разведки запасов категорий А, В, С1 и С2 (будут охарактеризованы ниже). </w:t>
      </w:r>
    </w:p>
    <w:p w14:paraId="1E4429B1" w14:textId="38001EED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  <w:i/>
          <w:iCs/>
        </w:rPr>
        <w:t>2-я группа.</w:t>
      </w:r>
      <w:r w:rsidRPr="00BA18BA">
        <w:rPr>
          <w:rFonts w:asciiTheme="minorHAnsi" w:hAnsiTheme="minorHAnsi" w:cstheme="minorHAnsi"/>
        </w:rPr>
        <w:t xml:space="preserve"> Месторождения (участки) сложного геологического строения с крупными и средними по размерам телами с нарушенным залеганием, характеризующимися неустойчивыми мощностью и внутренним строением, либо невыдержанным качеством полезного ископаемого и неравномерным распределением основных ценных компонентов. Ко второй группе относятся также месторождения углей, ископаемых солей и других полезных ископаемых простого геологического строения, но со сложными или очень сложными горно-геологическими условиями разработки. Особенности строения месторождений (участков) определяют возможность выявления в процессе разведки запасов категорий В, С1 и С2. </w:t>
      </w:r>
    </w:p>
    <w:p w14:paraId="56740EC5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  <w:i/>
          <w:iCs/>
        </w:rPr>
        <w:t>3-я группа.</w:t>
      </w:r>
      <w:r w:rsidRPr="00BA18BA">
        <w:rPr>
          <w:rFonts w:asciiTheme="minorHAnsi" w:hAnsiTheme="minorHAnsi" w:cstheme="minorHAnsi"/>
        </w:rPr>
        <w:t xml:space="preserve"> Месторождения (участки) очень сложного геологического строения со средними и мелкими по размерам телами полезных ископаемых с интенсивно нарушенным залеганием, </w:t>
      </w:r>
      <w:proofErr w:type="spellStart"/>
      <w:r w:rsidRPr="00BA18BA">
        <w:rPr>
          <w:rFonts w:asciiTheme="minorHAnsi" w:hAnsiTheme="minorHAnsi" w:cstheme="minorHAnsi"/>
        </w:rPr>
        <w:t>характеризуюшимися</w:t>
      </w:r>
      <w:proofErr w:type="spellEnd"/>
      <w:r w:rsidRPr="00BA18BA">
        <w:rPr>
          <w:rFonts w:asciiTheme="minorHAnsi" w:hAnsiTheme="minorHAnsi" w:cstheme="minorHAnsi"/>
        </w:rPr>
        <w:t xml:space="preserve"> очень изменчивыми мощностью и внутренним строением либо значительно невыдержанным качеством полезного ископаемого и очень неравномерным </w:t>
      </w:r>
      <w:proofErr w:type="spellStart"/>
      <w:r w:rsidRPr="00BA18BA">
        <w:rPr>
          <w:rFonts w:asciiTheme="minorHAnsi" w:hAnsiTheme="minorHAnsi" w:cstheme="minorHAnsi"/>
        </w:rPr>
        <w:t>распределе</w:t>
      </w:r>
      <w:proofErr w:type="spellEnd"/>
      <w:r w:rsidRPr="00BA18BA">
        <w:rPr>
          <w:rFonts w:asciiTheme="minorHAnsi" w:hAnsiTheme="minorHAnsi" w:cstheme="minorHAnsi"/>
        </w:rPr>
        <w:t/>
      </w:r>
      <w:proofErr w:type="spellStart"/>
      <w:r w:rsidRPr="00BA18BA">
        <w:rPr>
          <w:rFonts w:asciiTheme="minorHAnsi" w:hAnsiTheme="minorHAnsi" w:cstheme="minorHAnsi"/>
        </w:rPr>
        <w:t>нием</w:t>
      </w:r>
      <w:proofErr w:type="spellEnd"/>
      <w:r w:rsidRPr="00BA18BA">
        <w:rPr>
          <w:rFonts w:asciiTheme="minorHAnsi" w:hAnsiTheme="minorHAnsi" w:cstheme="minorHAnsi"/>
        </w:rPr>
        <w:t xml:space="preserve"> основных ценных компонентов. Запасы месторождений этой группы разведываются преимущественно по категориям С1 и С2. </w:t>
      </w:r>
    </w:p>
    <w:p w14:paraId="12852E65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  <w:i/>
          <w:iCs/>
        </w:rPr>
        <w:lastRenderedPageBreak/>
        <w:t>4-я группа.</w:t>
      </w:r>
      <w:r w:rsidRPr="00BA18BA">
        <w:rPr>
          <w:rFonts w:asciiTheme="minorHAnsi" w:hAnsiTheme="minorHAnsi" w:cstheme="minorHAnsi"/>
        </w:rPr>
        <w:t xml:space="preserve"> Месторождения (участки) с мелкими, реже средними по размерам телами с чрезвычайно нарушенным залеганием либо характеризующиеся резкой изменчивостью мощности и внутреннего строения, крайне не</w:t>
      </w:r>
      <w:r w:rsidRPr="00BA18BA">
        <w:rPr>
          <w:rFonts w:asciiTheme="minorHAnsi" w:hAnsiTheme="minorHAnsi" w:cstheme="minorHAnsi"/>
        </w:rPr>
        <w:t xml:space="preserve">равномерным качеством полезного ископаемого и прерывистым гнездовым распределением основных ценных компонентов. Запасы месторождений этой группы разведываются преимущественно по категории С2. При отнесении месторождений к той или иной группе могут использоваться количественные показатели оценки изменчивости основных свойств оруденения, характерные для каждого конкретного вида полезного ископаемого. </w:t>
      </w:r>
    </w:p>
    <w:p w14:paraId="1FB94FB5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48FBF6F1" w14:textId="3DFC0791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  <w:b/>
          <w:bCs/>
          <w:i/>
          <w:iCs/>
          <w:u w:val="single"/>
        </w:rPr>
        <w:t>Раздел 3</w:t>
      </w:r>
      <w:r w:rsidRPr="00BA18BA">
        <w:rPr>
          <w:rFonts w:asciiTheme="minorHAnsi" w:hAnsiTheme="minorHAnsi" w:cstheme="minorHAnsi"/>
          <w:b/>
          <w:bCs/>
          <w:i/>
          <w:iCs/>
          <w:u w:val="single"/>
        </w:rPr>
        <w:t>. Запасы категорий А, В, С1 и</w:t>
      </w:r>
      <w:r w:rsidRPr="00BA18BA">
        <w:rPr>
          <w:rFonts w:asciiTheme="minorHAnsi" w:hAnsiTheme="minorHAnsi" w:cstheme="minorHAnsi"/>
        </w:rPr>
        <w:t xml:space="preserve"> С2 </w:t>
      </w:r>
    </w:p>
    <w:p w14:paraId="0F7DE811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68A5C96A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Запасы твердых полезных ископаемых по степени их разведанности подразделяются на категории А, В, С1 и С2. </w:t>
      </w:r>
    </w:p>
    <w:p w14:paraId="5369BB6A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Запасы </w:t>
      </w:r>
      <w:r w:rsidRPr="00BA18BA">
        <w:rPr>
          <w:rFonts w:asciiTheme="minorHAnsi" w:hAnsiTheme="minorHAnsi" w:cstheme="minorHAnsi"/>
          <w:i/>
          <w:iCs/>
        </w:rPr>
        <w:t>категории А</w:t>
      </w:r>
      <w:r w:rsidRPr="00BA18BA">
        <w:rPr>
          <w:rFonts w:asciiTheme="minorHAnsi" w:hAnsiTheme="minorHAnsi" w:cstheme="minorHAnsi"/>
        </w:rPr>
        <w:t xml:space="preserve"> выделяются на участках детализации месторождений 1-й группы сложности и должны удовлетворять следующим требованиям: </w:t>
      </w:r>
    </w:p>
    <w:p w14:paraId="4E9BAEEF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- установлены размеры, форма и условия залегания тел полезных ископаемых, изучены характер и закономерности изменчивости их морфологии и внутреннего строения, выделены и оконтурены </w:t>
      </w:r>
      <w:proofErr w:type="spellStart"/>
      <w:r w:rsidRPr="00BA18BA">
        <w:rPr>
          <w:rFonts w:asciiTheme="minorHAnsi" w:hAnsiTheme="minorHAnsi" w:cstheme="minorHAnsi"/>
        </w:rPr>
        <w:t>безрудные</w:t>
      </w:r>
      <w:proofErr w:type="spellEnd"/>
      <w:r w:rsidRPr="00BA18BA">
        <w:rPr>
          <w:rFonts w:asciiTheme="minorHAnsi" w:hAnsiTheme="minorHAnsi" w:cstheme="minorHAnsi"/>
        </w:rPr>
        <w:t xml:space="preserve"> и некондиционные участки внутри тел полезного ископаемого, при наличии разрывных нарушений установлены их положение и амплитуда смещения;</w:t>
      </w:r>
    </w:p>
    <w:p w14:paraId="2CBF2295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 - определены природные разновидности, выделены и оконтурены промышленные (технологические) типы и сорта полезного ископаемого, установлены состав и свойства; качество их охарактеризовано по всем предусмотренным промышленностью параметрам; </w:t>
      </w:r>
    </w:p>
    <w:p w14:paraId="47525AA0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- изучены распределение и формы нахождения в минералах и продуктах переделов полезного ископаемого ценных и вредных компонентов; </w:t>
      </w:r>
    </w:p>
    <w:p w14:paraId="615E0222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-контур запасов определен в соответствии с требованиями кондиций по скважинам и горным выработкам по результатам их детального опробования. </w:t>
      </w:r>
    </w:p>
    <w:p w14:paraId="6DBE5E76" w14:textId="6E84BD32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Отнесение запасов к категории А практически означает, что в пределах каждого </w:t>
      </w:r>
      <w:proofErr w:type="spellStart"/>
      <w:r w:rsidRPr="00BA18BA">
        <w:rPr>
          <w:rFonts w:asciiTheme="minorHAnsi" w:hAnsiTheme="minorHAnsi" w:cstheme="minorHAnsi"/>
        </w:rPr>
        <w:t>подсчетного</w:t>
      </w:r>
      <w:proofErr w:type="spellEnd"/>
      <w:r w:rsidRPr="00BA18BA">
        <w:rPr>
          <w:rFonts w:asciiTheme="minorHAnsi" w:hAnsiTheme="minorHAnsi" w:cstheme="minorHAnsi"/>
        </w:rPr>
        <w:t xml:space="preserve"> блока детальность выяснения морфологических особенностей и строения залежей должны обеспечивать только один, единственно правильный вариант увязки разведочных данных по смежным горным </w:t>
      </w:r>
      <w:proofErr w:type="spellStart"/>
      <w:r w:rsidRPr="00BA18BA">
        <w:rPr>
          <w:rFonts w:asciiTheme="minorHAnsi" w:hAnsiTheme="minorHAnsi" w:cstheme="minorHAnsi"/>
        </w:rPr>
        <w:t>вырботкам</w:t>
      </w:r>
      <w:proofErr w:type="spellEnd"/>
      <w:r w:rsidRPr="00BA18BA">
        <w:rPr>
          <w:rFonts w:asciiTheme="minorHAnsi" w:hAnsiTheme="minorHAnsi" w:cstheme="minorHAnsi"/>
        </w:rPr>
        <w:t xml:space="preserve"> и скважинам. Оконтуривание запасов категории А производится по предельно густой сети разведочных выработок только путем интерполяции данных между смежными пересечениями. </w:t>
      </w:r>
    </w:p>
    <w:p w14:paraId="451ED19A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Запасы </w:t>
      </w:r>
      <w:r w:rsidRPr="00BA18BA">
        <w:rPr>
          <w:rFonts w:asciiTheme="minorHAnsi" w:hAnsiTheme="minorHAnsi" w:cstheme="minorHAnsi"/>
          <w:i/>
          <w:iCs/>
        </w:rPr>
        <w:t>категории В</w:t>
      </w:r>
      <w:r w:rsidRPr="00BA18BA">
        <w:rPr>
          <w:rFonts w:asciiTheme="minorHAnsi" w:hAnsiTheme="minorHAnsi" w:cstheme="minorHAnsi"/>
        </w:rPr>
        <w:t xml:space="preserve"> выделяются на участках детализации месторождений 1-й и 2-й групп сложности геологического строения и должны удовлетворять следующим требованиям: </w:t>
      </w:r>
    </w:p>
    <w:p w14:paraId="4174DC3A" w14:textId="3B316839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lastRenderedPageBreak/>
        <w:t xml:space="preserve">- установлены размеры, основные особенности и изменчивость формы и внутреннего строения, условия залегания тел полезного ископаемого, пространственное размещение внутренних </w:t>
      </w:r>
      <w:proofErr w:type="spellStart"/>
      <w:r w:rsidRPr="00BA18BA">
        <w:rPr>
          <w:rFonts w:asciiTheme="minorHAnsi" w:hAnsiTheme="minorHAnsi" w:cstheme="minorHAnsi"/>
        </w:rPr>
        <w:t>безрудных</w:t>
      </w:r>
      <w:proofErr w:type="spellEnd"/>
      <w:r w:rsidRPr="00BA18BA">
        <w:rPr>
          <w:rFonts w:asciiTheme="minorHAnsi" w:hAnsiTheme="minorHAnsi" w:cstheme="minorHAnsi"/>
        </w:rPr>
        <w:t xml:space="preserve"> и некондиционных участков; при наличии крупных разрывных нарушений установлены их положение и амплитуды смещений, охарактеризована возможная степень развития малоамплитудных нарушений; </w:t>
      </w:r>
    </w:p>
    <w:p w14:paraId="78D356F0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- определены природные разновидности, выделены и при возможности, оконтурены промышленные (технологические) типы полезного ископаемого; при невозможности оконтуривания установлены закономерности пространственного распределения и количественного соотношения промышленных (технологических) типов и сортов полезного ископаемого охарактеризовано по всем предусмотренным кондициями параметрам;  </w:t>
      </w:r>
    </w:p>
    <w:p w14:paraId="4CD427E8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- определены минеральные формы нахождения полезных и вредных компонентов; </w:t>
      </w:r>
    </w:p>
    <w:p w14:paraId="70B91C8E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- контур запасов полезного ископаемого определен в соответствии с требованиями кондиций по результатам опробования скважин и горных выработок с включением в него ограниченной зоны экстраполяции, обоснованной геологическими критериями, данными геофизических и геохимических исследований. </w:t>
      </w:r>
    </w:p>
    <w:p w14:paraId="1C081E86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Запасы </w:t>
      </w:r>
      <w:r w:rsidRPr="00BA18BA">
        <w:rPr>
          <w:rFonts w:asciiTheme="minorHAnsi" w:hAnsiTheme="minorHAnsi" w:cstheme="minorHAnsi"/>
          <w:i/>
          <w:iCs/>
        </w:rPr>
        <w:t>категории С1</w:t>
      </w:r>
      <w:r w:rsidRPr="00BA18BA">
        <w:rPr>
          <w:rFonts w:asciiTheme="minorHAnsi" w:hAnsiTheme="minorHAnsi" w:cstheme="minorHAnsi"/>
        </w:rPr>
        <w:t xml:space="preserve"> составляют основную часть запасов разведываемых месторождений 1-й, 2-й и 3-й групп, а также выделяются на участках детализации месторождений 4-й группы сложности и должны удовлетворять следующим основным требованиям: </w:t>
      </w:r>
    </w:p>
    <w:p w14:paraId="7DDFE6B1" w14:textId="1094FAA6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- выяснены размеры и характерные формы тел полезного ископаемого, основные особенности условий их залегания и внутреннего строения, оценены изменчивость и возможная прерывистость тел полезного ископаемого, а для пластовых месторождений и месторождений строительного и </w:t>
      </w:r>
      <w:proofErr w:type="spellStart"/>
      <w:r w:rsidRPr="00BA18BA">
        <w:rPr>
          <w:rFonts w:asciiTheme="minorHAnsi" w:hAnsiTheme="minorHAnsi" w:cstheme="minorHAnsi"/>
        </w:rPr>
        <w:t>облицовоного</w:t>
      </w:r>
      <w:proofErr w:type="spellEnd"/>
      <w:r w:rsidRPr="00BA18BA">
        <w:rPr>
          <w:rFonts w:asciiTheme="minorHAnsi" w:hAnsiTheme="minorHAnsi" w:cstheme="minorHAnsi"/>
        </w:rPr>
        <w:t xml:space="preserve"> камня также наличие площадей развития малоамплитудных тектонических нарушений; </w:t>
      </w:r>
    </w:p>
    <w:p w14:paraId="7276496F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- определены природные разновидности и промышленные (технологические) типы полезного ископаемого, установлены общие закономерности их пространственного распространения и количественные соотношения промышленных (технологических) типов и сортов полезного ископаемого, минеральные формы нахождения полезных и вредных компонентов; качество выделенных промышленных (технологических) типов и сортов охарактеризовано по всем предусмотренным кондициями параметрам; </w:t>
      </w:r>
    </w:p>
    <w:p w14:paraId="71F81FD1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-контур запасов полезного ископаемого определен в соответствии с требованиями кондиций по результатам опробования скважин и горных выработок, с учетом данных геофизических и геохимических исследований и геологически обоснованной экстраполяции. </w:t>
      </w:r>
    </w:p>
    <w:p w14:paraId="623A22F6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lastRenderedPageBreak/>
        <w:t xml:space="preserve">Запасы </w:t>
      </w:r>
      <w:r w:rsidRPr="00BA18BA">
        <w:rPr>
          <w:rFonts w:asciiTheme="minorHAnsi" w:hAnsiTheme="minorHAnsi" w:cstheme="minorHAnsi"/>
          <w:i/>
          <w:iCs/>
        </w:rPr>
        <w:t>категории С2</w:t>
      </w:r>
      <w:r w:rsidRPr="00BA18BA">
        <w:rPr>
          <w:rFonts w:asciiTheme="minorHAnsi" w:hAnsiTheme="minorHAnsi" w:cstheme="minorHAnsi"/>
        </w:rPr>
        <w:t xml:space="preserve"> выделяются при разведке месторождений всех групп сложности, а на месторождениях 4-й группы составляют основную часть запасов и должны удовлетворять следующим требованиям: </w:t>
      </w:r>
    </w:p>
    <w:p w14:paraId="55B83699" w14:textId="1713809F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- размеры, форма, внутреннее строение тел полезного ископаемого и условия их залегания оценены по геологическим и геофизическим данным и подтверждены вскрытием полезного ископаемого ограниченным количеством скважин и горных выработок; </w:t>
      </w:r>
    </w:p>
    <w:p w14:paraId="4F628600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- качество и технологические свойства полезного ископаемого определено либо по единичным лабораторным пробам, либо по аналогии с более изученными участками того же или аналогичного месторождения; - контур запасов полезного ископаемого определен в соответствии с требованиями кондиций на основании опробования ограниченного количества скважин, горных выработок, естественных обнажений или по их совокупности, с учетом данных геофизических и геохимических исследований и геологических построений, а также путем геологически обоснованной экстраполяции параметров, определенных при подсчете запасов более высоких категорий. </w:t>
      </w:r>
    </w:p>
    <w:p w14:paraId="654832E4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При разделении запасов полезных ископаемых по категориям в качестве дополнительного классификационного показателя могут использоваться количественные и вероятностные оценки точности и достоверности определения основных </w:t>
      </w:r>
      <w:proofErr w:type="spellStart"/>
      <w:r w:rsidRPr="00BA18BA">
        <w:rPr>
          <w:rFonts w:asciiTheme="minorHAnsi" w:hAnsiTheme="minorHAnsi" w:cstheme="minorHAnsi"/>
        </w:rPr>
        <w:t>подсчетных</w:t>
      </w:r>
      <w:proofErr w:type="spellEnd"/>
      <w:r w:rsidRPr="00BA18BA">
        <w:rPr>
          <w:rFonts w:asciiTheme="minorHAnsi" w:hAnsiTheme="minorHAnsi" w:cstheme="minorHAnsi"/>
        </w:rPr>
        <w:t xml:space="preserve"> параметров. </w:t>
      </w:r>
    </w:p>
    <w:p w14:paraId="1B45EFED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5AB9A256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  <w:b/>
          <w:bCs/>
          <w:i/>
          <w:iCs/>
          <w:u w:val="single"/>
        </w:rPr>
      </w:pPr>
      <w:r w:rsidRPr="00BA18BA">
        <w:rPr>
          <w:rFonts w:asciiTheme="minorHAnsi" w:hAnsiTheme="minorHAnsi" w:cstheme="minorHAnsi"/>
          <w:b/>
          <w:bCs/>
          <w:i/>
          <w:iCs/>
          <w:u w:val="single"/>
        </w:rPr>
        <w:t>Раздел 4.</w:t>
      </w:r>
      <w:r w:rsidRPr="00BA18BA">
        <w:rPr>
          <w:rFonts w:asciiTheme="minorHAnsi" w:hAnsiTheme="minorHAnsi" w:cstheme="minorHAnsi"/>
          <w:b/>
          <w:bCs/>
          <w:i/>
          <w:iCs/>
          <w:u w:val="single"/>
        </w:rPr>
        <w:t xml:space="preserve"> Классификация запасов по экономическому значению </w:t>
      </w:r>
    </w:p>
    <w:p w14:paraId="6D80FEE6" w14:textId="77777777" w:rsidR="00BA18BA" w:rsidRP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  <w:b/>
          <w:bCs/>
          <w:i/>
          <w:iCs/>
          <w:u w:val="single"/>
        </w:rPr>
      </w:pPr>
    </w:p>
    <w:p w14:paraId="6843DD4D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Запасы твердых полезных ископаемых по их экономическому значению подразделяются на две основные группы, подлежащие раздельному подсчету и учету: </w:t>
      </w:r>
    </w:p>
    <w:p w14:paraId="6763218B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- </w:t>
      </w:r>
      <w:r w:rsidRPr="00BA18BA">
        <w:rPr>
          <w:rFonts w:asciiTheme="minorHAnsi" w:hAnsiTheme="minorHAnsi" w:cstheme="minorHAnsi"/>
        </w:rPr>
        <w:t xml:space="preserve">балансовые (экономические); </w:t>
      </w:r>
    </w:p>
    <w:p w14:paraId="7AD03655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- </w:t>
      </w:r>
      <w:r w:rsidRPr="00BA18BA">
        <w:rPr>
          <w:rFonts w:asciiTheme="minorHAnsi" w:hAnsiTheme="minorHAnsi" w:cstheme="minorHAnsi"/>
        </w:rPr>
        <w:t xml:space="preserve">забалансовые (потенциально экономические) </w:t>
      </w:r>
    </w:p>
    <w:p w14:paraId="36B010DB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  <w:i/>
          <w:iCs/>
        </w:rPr>
        <w:t>Балансовые (экономические) запасы подразделяются</w:t>
      </w:r>
      <w:r w:rsidRPr="00BA18BA">
        <w:rPr>
          <w:rFonts w:asciiTheme="minorHAnsi" w:hAnsiTheme="minorHAnsi" w:cstheme="minorHAnsi"/>
        </w:rPr>
        <w:t xml:space="preserve">: </w:t>
      </w:r>
    </w:p>
    <w:p w14:paraId="347E0790" w14:textId="09CB6F99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а) на запасы, извлечение которых на момент оценки согласно </w:t>
      </w:r>
      <w:proofErr w:type="spellStart"/>
      <w:r w:rsidRPr="00BA18BA">
        <w:rPr>
          <w:rFonts w:asciiTheme="minorHAnsi" w:hAnsiTheme="minorHAnsi" w:cstheme="minorHAnsi"/>
        </w:rPr>
        <w:t>техникоэкономическим</w:t>
      </w:r>
      <w:proofErr w:type="spellEnd"/>
      <w:r w:rsidRPr="00BA18BA">
        <w:rPr>
          <w:rFonts w:asciiTheme="minorHAnsi" w:hAnsiTheme="minorHAnsi" w:cstheme="minorHAnsi"/>
        </w:rPr>
        <w:t xml:space="preserve"> расчетам экономически эффективно в условиях конкурентного рынка при использовании техники и технологии добычи и переработки сырья, обеспечивающих соблюдение требований по рациональному использованию недр и охране окружающей среды; </w:t>
      </w:r>
    </w:p>
    <w:p w14:paraId="20E2D261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б) на запасы, извлечение которых на момент оценки согласно </w:t>
      </w:r>
      <w:proofErr w:type="spellStart"/>
      <w:r w:rsidRPr="00BA18BA">
        <w:rPr>
          <w:rFonts w:asciiTheme="minorHAnsi" w:hAnsiTheme="minorHAnsi" w:cstheme="minorHAnsi"/>
        </w:rPr>
        <w:t>техникоэкономическим</w:t>
      </w:r>
      <w:proofErr w:type="spellEnd"/>
      <w:r w:rsidRPr="00BA18BA">
        <w:rPr>
          <w:rFonts w:asciiTheme="minorHAnsi" w:hAnsiTheme="minorHAnsi" w:cstheme="minorHAnsi"/>
        </w:rPr>
        <w:t xml:space="preserve"> расчетам не обеспечивает экономически приемлемую эффективность их разработки в условиях конкурентного рынка из-за низких технико-экономических показателей, но освоение которых становится экономически возможным при осуществлении со стороны государства специальной поддержки недропользователя в виде налоговых льгот, субсидий и т.п. (</w:t>
      </w:r>
      <w:proofErr w:type="spellStart"/>
      <w:r w:rsidRPr="00BA18BA">
        <w:rPr>
          <w:rFonts w:asciiTheme="minorHAnsi" w:hAnsiTheme="minorHAnsi" w:cstheme="minorHAnsi"/>
        </w:rPr>
        <w:t>гранично</w:t>
      </w:r>
      <w:proofErr w:type="spellEnd"/>
      <w:r w:rsidRPr="00BA18BA">
        <w:rPr>
          <w:rFonts w:asciiTheme="minorHAnsi" w:hAnsiTheme="minorHAnsi" w:cstheme="minorHAnsi"/>
        </w:rPr>
        <w:t xml:space="preserve"> экономические или пограничные запасы). </w:t>
      </w:r>
    </w:p>
    <w:p w14:paraId="7629B439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  <w:b/>
          <w:bCs/>
        </w:rPr>
        <w:lastRenderedPageBreak/>
        <w:t>Забалансовые (потенциально экономические) запасы</w:t>
      </w:r>
      <w:r w:rsidRPr="00BA18BA">
        <w:rPr>
          <w:rFonts w:asciiTheme="minorHAnsi" w:hAnsiTheme="minorHAnsi" w:cstheme="minorHAnsi"/>
        </w:rPr>
        <w:t xml:space="preserve">. К ним относятся: </w:t>
      </w:r>
    </w:p>
    <w:p w14:paraId="7BE47419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а) запасы, отвечающие требованиям, предъявляемым к балансовым запасам, но использование которых на момент оценки невозможно по горнотехническим, правовым, экологическим и другим обстоятельствам; </w:t>
      </w:r>
    </w:p>
    <w:p w14:paraId="67461968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б) запасы, извлечение которых на момент оценки согласно </w:t>
      </w:r>
      <w:proofErr w:type="spellStart"/>
      <w:r w:rsidRPr="00BA18BA">
        <w:rPr>
          <w:rFonts w:asciiTheme="minorHAnsi" w:hAnsiTheme="minorHAnsi" w:cstheme="minorHAnsi"/>
        </w:rPr>
        <w:t>техникоэкономическим</w:t>
      </w:r>
      <w:proofErr w:type="spellEnd"/>
      <w:r w:rsidRPr="00BA18BA">
        <w:rPr>
          <w:rFonts w:asciiTheme="minorHAnsi" w:hAnsiTheme="minorHAnsi" w:cstheme="minorHAnsi"/>
        </w:rPr>
        <w:t xml:space="preserve"> расчетам экономически нецелесообразно вследствие низкого содержания полезного компонента, малой мощности тел полезного ископаемого или особой сложности условий их разработки или переработки, но использование которых в ближайшем будущем может стать экономически эффективным в результате повышения цен на минерально-сырьевые ресурсы, или при техническом прогрессе, обеспечивающим снижение издержек производства. </w:t>
      </w:r>
    </w:p>
    <w:p w14:paraId="4F2B2B39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Забалансовые запасы подсчитываются и учитываются в случае, если технико-экономическими расчетами установлена возможность их сохранения в недрах для последующего извлечения или целесообразность попутного извлечения , складирования и сохранения для использования в будущем. </w:t>
      </w:r>
    </w:p>
    <w:p w14:paraId="12F2754C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При подсчете забалансовых запасов производится их подразделение в зависимости от причин отнесения к забалансовым (экономических, технологических, горнотехнических, экологических и т.п.). </w:t>
      </w:r>
    </w:p>
    <w:p w14:paraId="464CB638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Оценка балансовой принадлежности запасов полезных ископаемых производится на основании специальных технико-экономических обоснований, подтвержденных государственной экспертизой. В этих обоснованиях должны быть предусмотрены наиболее эффективные способы разработки месторождений, дана их стоимостная оценка и предложены параметры кондиций, обеспечивающие максимально полное и комплексное использование запасов с учетом требований природоохранительного законодательства. </w:t>
      </w:r>
    </w:p>
    <w:p w14:paraId="36FA2FDC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Месторождения полезных ископаемых по степени их изученности подразделяются на: </w:t>
      </w:r>
    </w:p>
    <w:p w14:paraId="375E855E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- разведанные; </w:t>
      </w:r>
    </w:p>
    <w:p w14:paraId="6E0870A9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- оцененные. </w:t>
      </w:r>
    </w:p>
    <w:p w14:paraId="6280F1E1" w14:textId="77777777" w:rsid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t xml:space="preserve">К </w:t>
      </w:r>
      <w:r w:rsidRPr="00BA18BA">
        <w:rPr>
          <w:rFonts w:asciiTheme="minorHAnsi" w:hAnsiTheme="minorHAnsi" w:cstheme="minorHAnsi"/>
          <w:i/>
          <w:iCs/>
        </w:rPr>
        <w:t>разведанным</w:t>
      </w:r>
      <w:r w:rsidRPr="00BA18BA">
        <w:rPr>
          <w:rFonts w:asciiTheme="minorHAnsi" w:hAnsiTheme="minorHAnsi" w:cstheme="minorHAnsi"/>
        </w:rPr>
        <w:t xml:space="preserve"> относятся месторождения, запасы которых, их качество, технологические свойства, гидрогеологические и горно-геологические условия разработки изучены по скважинам и горным выработкам с полнотой, достаточной для технико-экономического обоснования решения о порядке и условиях их вовлечения в промышленное освоение, а также о проектировании строительства или реконструкции на их базе горнодобывающего предприятия. Разведанные месторождения по степени изученности должны обеспечивать возможность квалификации запасов по категориям, соответствующим группе сложности геологического строения месторождения. </w:t>
      </w:r>
    </w:p>
    <w:p w14:paraId="1653166A" w14:textId="04D4476F" w:rsidR="00BA18BA" w:rsidRPr="00BA18BA" w:rsidRDefault="00BA18BA" w:rsidP="006C0B77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BA18BA">
        <w:rPr>
          <w:rFonts w:asciiTheme="minorHAnsi" w:hAnsiTheme="minorHAnsi" w:cstheme="minorHAnsi"/>
        </w:rPr>
        <w:lastRenderedPageBreak/>
        <w:t xml:space="preserve">К </w:t>
      </w:r>
      <w:r w:rsidRPr="00BA18BA">
        <w:rPr>
          <w:rFonts w:asciiTheme="minorHAnsi" w:hAnsiTheme="minorHAnsi" w:cstheme="minorHAnsi"/>
          <w:i/>
          <w:iCs/>
        </w:rPr>
        <w:t>оцененным</w:t>
      </w:r>
      <w:r w:rsidRPr="00BA18BA">
        <w:rPr>
          <w:rFonts w:asciiTheme="minorHAnsi" w:hAnsiTheme="minorHAnsi" w:cstheme="minorHAnsi"/>
        </w:rPr>
        <w:t xml:space="preserve"> относятся месторождения, запасы которых, их качество, технологические свойства, гидрогеологические и горно-геологические условия разработки изучены в степени, позволяющей обосновать целесообразность дальнейшей разведки и разработки. Оцененные месторождения по степени изученности должны обеспечивать возможность квалификации всех или большей части запасов по категории С2.</w:t>
      </w:r>
    </w:p>
    <w:sectPr w:rsidR="00BA18BA" w:rsidRPr="00BA18BA" w:rsidSect="00770D1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8BA"/>
    <w:rsid w:val="006C0B77"/>
    <w:rsid w:val="00770D17"/>
    <w:rsid w:val="008242FF"/>
    <w:rsid w:val="00870751"/>
    <w:rsid w:val="00922C48"/>
    <w:rsid w:val="00956480"/>
    <w:rsid w:val="00B915B7"/>
    <w:rsid w:val="00BA18BA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27C08"/>
  <w15:chartTrackingRefBased/>
  <w15:docId w15:val="{3C9CF33A-C359-4EC2-9AE8-EF83C9252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2224</Words>
  <Characters>12678</Characters>
  <Application>Microsoft Office Word</Application>
  <DocSecurity>0</DocSecurity>
  <Lines>105</Lines>
  <Paragraphs>29</Paragraphs>
  <ScaleCrop>false</ScaleCrop>
  <Company/>
  <LinksUpToDate>false</LinksUpToDate>
  <CharactersWithSpaces>14873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2024-01-18T04:27:00Z</dcterms:created>
  <dcterms:modified xsi:type="dcterms:W3CDTF">2024-01-18T04:36:00Z</dcterms:modified>
</cp:coreProperties>
</file>